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F" w:rsidRDefault="009B38FF" w:rsidP="009B38FF">
      <w:pPr>
        <w:widowControl w:val="0"/>
        <w:tabs>
          <w:tab w:val="left" w:pos="7320"/>
        </w:tabs>
        <w:suppressAutoHyphens/>
        <w:spacing w:after="60" w:line="240" w:lineRule="auto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ab/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337B03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21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12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.2023       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144</w:t>
      </w:r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9B38FF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0E8A" w:rsidRPr="00A20E8A" w:rsidRDefault="00A20E8A" w:rsidP="009B38FF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 32, 33 Градостроительного кодекса Российской Федерации, </w:t>
      </w:r>
      <w:r w:rsidR="009B38FF" w:rsidRPr="009B38FF">
        <w:rPr>
          <w:rFonts w:ascii="Times New Roman" w:eastAsia="Calibri" w:hAnsi="Times New Roman" w:cs="Times New Roman"/>
          <w:sz w:val="28"/>
          <w:szCs w:val="28"/>
        </w:rPr>
        <w:t xml:space="preserve"> Федеральным  законом от 06.10.2003 № 131-ФЗ «Об общих принципах организации местного самоуправления в Российской Федерации»,  Уставом  муниципального образования Сунское городское поселение Сунского района Кировской области, утвержденным решением Сунской поселковой Думы от 14.03.2016 № 13/28, с учетом протокола о</w:t>
      </w:r>
      <w:r w:rsidR="00B3357B">
        <w:rPr>
          <w:rFonts w:ascii="Times New Roman" w:eastAsia="Calibri" w:hAnsi="Times New Roman" w:cs="Times New Roman"/>
          <w:sz w:val="28"/>
          <w:szCs w:val="28"/>
        </w:rPr>
        <w:t xml:space="preserve">бщественных обсуждений от 21.12.2023  №8 </w:t>
      </w:r>
      <w:r w:rsidR="009B38FF" w:rsidRPr="009B38FF">
        <w:rPr>
          <w:rFonts w:ascii="Times New Roman" w:eastAsia="Calibri" w:hAnsi="Times New Roman" w:cs="Times New Roman"/>
          <w:sz w:val="28"/>
          <w:szCs w:val="28"/>
        </w:rPr>
        <w:t xml:space="preserve"> и заключения общ</w:t>
      </w:r>
      <w:r w:rsidR="00B3357B">
        <w:rPr>
          <w:rFonts w:ascii="Times New Roman" w:eastAsia="Calibri" w:hAnsi="Times New Roman" w:cs="Times New Roman"/>
          <w:sz w:val="28"/>
          <w:szCs w:val="28"/>
        </w:rPr>
        <w:t>ественных обсуждений от 21.12.2023</w:t>
      </w:r>
      <w:bookmarkStart w:id="0" w:name="_GoBack"/>
      <w:bookmarkEnd w:id="0"/>
      <w:r w:rsidR="009B38FF" w:rsidRPr="009B38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</w:t>
      </w:r>
      <w:proofErr w:type="gramEnd"/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ПОСТАНОВЛЯЕТ:</w:t>
      </w:r>
    </w:p>
    <w:p w:rsidR="00B418C8" w:rsidRPr="00826D3F" w:rsidRDefault="00826D3F" w:rsidP="00826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0E8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44A14" w:rsidRPr="00826D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7DB3" w:rsidRPr="00826D3F"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r w:rsidR="00444A14" w:rsidRPr="00826D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D10A1" w:rsidRPr="00826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</w:t>
      </w:r>
      <w:r w:rsidR="00D94EE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4EEA" w:rsidRPr="00826D3F">
        <w:rPr>
          <w:rFonts w:ascii="Times New Roman" w:eastAsia="Calibri" w:hAnsi="Times New Roman" w:cs="Times New Roman"/>
          <w:sz w:val="28"/>
          <w:szCs w:val="28"/>
        </w:rPr>
        <w:t xml:space="preserve"> от 14.08.2023 № 74, от 21.08.2023 № 75, от 02.10.2023 № 90</w:t>
      </w:r>
      <w:r w:rsidR="008D10A1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18C8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56AAA" w:rsidRPr="00826D3F" w:rsidRDefault="009A540B" w:rsidP="00826D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условно разрешенных видов использования, градостроительного регламента,  установленного для</w:t>
      </w:r>
      <w:r w:rsidRPr="00826D3F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зоны  - </w:t>
      </w:r>
      <w:r w:rsidRPr="00826D3F">
        <w:rPr>
          <w:rFonts w:ascii="Calibri" w:eastAsia="Calibri" w:hAnsi="Calibri" w:cs="Calibri"/>
          <w:sz w:val="28"/>
          <w:szCs w:val="28"/>
        </w:rPr>
        <w:t xml:space="preserve"> </w:t>
      </w:r>
      <w:r w:rsidRPr="00826D3F">
        <w:rPr>
          <w:rFonts w:ascii="Times New Roman" w:eastAsia="Calibri" w:hAnsi="Times New Roman" w:cs="Times New Roman"/>
          <w:sz w:val="28"/>
          <w:szCs w:val="28"/>
        </w:rPr>
        <w:t>«Зона малоэтажной жилой застройки и блокированной застройки усадебного типа» (Ж-1),  вид разрешенного использования «Малоэтажная многоквартирная жилая застройка» (код 2</w:t>
      </w:r>
      <w:r w:rsidR="00826D3F" w:rsidRPr="00826D3F">
        <w:rPr>
          <w:rFonts w:ascii="Times New Roman" w:eastAsia="Calibri" w:hAnsi="Times New Roman" w:cs="Times New Roman"/>
          <w:sz w:val="28"/>
          <w:szCs w:val="28"/>
        </w:rPr>
        <w:t>.1.1)</w:t>
      </w:r>
      <w:r w:rsidRPr="00826D3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4EE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в основные виды разрешенного и</w:t>
      </w:r>
      <w:r w:rsid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</w:t>
      </w:r>
      <w:r w:rsidR="00B418C8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36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56"/>
        <w:gridCol w:w="2371"/>
        <w:gridCol w:w="4721"/>
      </w:tblGrid>
      <w:tr w:rsidR="00826D3F" w:rsidRPr="00826D3F" w:rsidTr="00826D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26D3F" w:rsidRPr="00826D3F" w:rsidTr="00826D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2.1.1)</w:t>
            </w:r>
          </w:p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Предельные размеры земельных участков, в том числе их площадь: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земельного участка: 25 м.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земельного участка: 400 кв. м.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земельного участка: 3000 </w:t>
            </w:r>
            <w:proofErr w:type="spellStart"/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  <w:proofErr w:type="gramEnd"/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подвальный, цокольный, технический, мансардный).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30 %.</w:t>
            </w:r>
          </w:p>
        </w:tc>
      </w:tr>
    </w:tbl>
    <w:p w:rsidR="00A20E8A" w:rsidRPr="00826D3F" w:rsidRDefault="009A540B" w:rsidP="00556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8FF" w:rsidRPr="00A20E8A" w:rsidRDefault="009B38FF" w:rsidP="009B3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данное постановление в Информационном бюллетене органов местного самоуправления муниципального образования Сунское городское поселение Сунского района Кировской области и разместить на официальном сайте администрации.</w:t>
      </w:r>
    </w:p>
    <w:p w:rsidR="006718AD" w:rsidRPr="00A20E8A" w:rsidRDefault="006718AD" w:rsidP="00315A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8FF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9B38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Маишев</w:t>
      </w:r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CAF"/>
    <w:multiLevelType w:val="hybridMultilevel"/>
    <w:tmpl w:val="3FCE2F64"/>
    <w:lvl w:ilvl="0" w:tplc="37263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6AFE68A6"/>
    <w:multiLevelType w:val="hybridMultilevel"/>
    <w:tmpl w:val="3B2A38D6"/>
    <w:lvl w:ilvl="0" w:tplc="B40837B2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B0909D8"/>
    <w:multiLevelType w:val="hybridMultilevel"/>
    <w:tmpl w:val="52727204"/>
    <w:lvl w:ilvl="0" w:tplc="8C24D956">
      <w:start w:val="1"/>
      <w:numFmt w:val="decimal"/>
      <w:lvlText w:val="%1."/>
      <w:lvlJc w:val="left"/>
      <w:pPr>
        <w:ind w:left="9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969DD"/>
    <w:rsid w:val="00315A43"/>
    <w:rsid w:val="00337B03"/>
    <w:rsid w:val="00444A14"/>
    <w:rsid w:val="00477DB3"/>
    <w:rsid w:val="00522342"/>
    <w:rsid w:val="00542C23"/>
    <w:rsid w:val="00556AAA"/>
    <w:rsid w:val="006718AD"/>
    <w:rsid w:val="007B7595"/>
    <w:rsid w:val="00826D3F"/>
    <w:rsid w:val="00855593"/>
    <w:rsid w:val="008D10A1"/>
    <w:rsid w:val="009166DE"/>
    <w:rsid w:val="009A540B"/>
    <w:rsid w:val="009B38FF"/>
    <w:rsid w:val="00A20E8A"/>
    <w:rsid w:val="00B3357B"/>
    <w:rsid w:val="00B418C8"/>
    <w:rsid w:val="00B54AC0"/>
    <w:rsid w:val="00D9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2023-12-22T07:53:00Z</cp:lastPrinted>
  <dcterms:created xsi:type="dcterms:W3CDTF">2023-07-14T10:30:00Z</dcterms:created>
  <dcterms:modified xsi:type="dcterms:W3CDTF">2023-12-22T08:13:00Z</dcterms:modified>
</cp:coreProperties>
</file>